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69" w:rsidRDefault="00D64569" w:rsidP="00C26BFB">
      <w:pPr>
        <w:pStyle w:val="a3"/>
        <w:outlineLvl w:val="0"/>
        <w:rPr>
          <w:b/>
          <w:szCs w:val="28"/>
        </w:rPr>
      </w:pPr>
    </w:p>
    <w:p w:rsidR="008C54ED" w:rsidRDefault="008C54ED" w:rsidP="008C54E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Совет депутатов </w:t>
      </w:r>
      <w:r w:rsidR="00B00F0B">
        <w:rPr>
          <w:b/>
          <w:sz w:val="28"/>
          <w:szCs w:val="28"/>
        </w:rPr>
        <w:t>Старо-Ачхойского</w:t>
      </w:r>
      <w:r>
        <w:rPr>
          <w:b/>
          <w:sz w:val="28"/>
          <w:szCs w:val="28"/>
        </w:rPr>
        <w:t xml:space="preserve"> сельского поселения</w:t>
      </w:r>
    </w:p>
    <w:p w:rsidR="008C54ED" w:rsidRDefault="008C54ED" w:rsidP="008C54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Ачхой-Мартановского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8C54ED" w:rsidRDefault="008C54ED" w:rsidP="008C5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Чеченской Республики третьего созыва</w:t>
      </w:r>
    </w:p>
    <w:p w:rsidR="008C54ED" w:rsidRDefault="008C54ED" w:rsidP="008C54ED">
      <w:pPr>
        <w:jc w:val="center"/>
        <w:rPr>
          <w:b/>
          <w:sz w:val="28"/>
          <w:szCs w:val="28"/>
        </w:rPr>
      </w:pPr>
    </w:p>
    <w:p w:rsidR="008C54ED" w:rsidRDefault="008C54ED" w:rsidP="008C54ED">
      <w:pPr>
        <w:jc w:val="center"/>
        <w:rPr>
          <w:b/>
          <w:sz w:val="28"/>
          <w:szCs w:val="28"/>
        </w:rPr>
      </w:pPr>
    </w:p>
    <w:p w:rsidR="005005CD" w:rsidRDefault="00D548C3" w:rsidP="00E806A0">
      <w:pPr>
        <w:tabs>
          <w:tab w:val="left" w:pos="1335"/>
        </w:tabs>
        <w:jc w:val="center"/>
        <w:outlineLvl w:val="0"/>
        <w:rPr>
          <w:b/>
          <w:sz w:val="28"/>
          <w:szCs w:val="28"/>
        </w:rPr>
      </w:pPr>
      <w:r w:rsidRPr="00D548C3">
        <w:rPr>
          <w:b/>
          <w:sz w:val="28"/>
          <w:szCs w:val="28"/>
        </w:rPr>
        <w:t>РЕШЕНИЕ</w:t>
      </w:r>
    </w:p>
    <w:p w:rsidR="005005CD" w:rsidRDefault="005005CD" w:rsidP="005005CD">
      <w:pPr>
        <w:tabs>
          <w:tab w:val="left" w:pos="1335"/>
        </w:tabs>
        <w:outlineLvl w:val="0"/>
        <w:rPr>
          <w:b/>
          <w:sz w:val="28"/>
          <w:szCs w:val="28"/>
        </w:rPr>
      </w:pPr>
    </w:p>
    <w:p w:rsidR="008C54ED" w:rsidRDefault="008C54ED" w:rsidP="005005CD">
      <w:pPr>
        <w:tabs>
          <w:tab w:val="left" w:pos="1335"/>
        </w:tabs>
        <w:outlineLvl w:val="0"/>
        <w:rPr>
          <w:b/>
          <w:sz w:val="28"/>
          <w:szCs w:val="28"/>
        </w:rPr>
      </w:pPr>
    </w:p>
    <w:p w:rsidR="00D548C3" w:rsidRPr="00FE7CD9" w:rsidRDefault="00C87149" w:rsidP="00FE7CD9">
      <w:pPr>
        <w:tabs>
          <w:tab w:val="left" w:pos="133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BE2692">
        <w:rPr>
          <w:b/>
          <w:sz w:val="28"/>
          <w:szCs w:val="28"/>
        </w:rPr>
        <w:t>.</w:t>
      </w:r>
      <w:r w:rsidR="00D548C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615B16">
        <w:rPr>
          <w:b/>
          <w:sz w:val="28"/>
          <w:szCs w:val="28"/>
        </w:rPr>
        <w:t>.</w:t>
      </w:r>
      <w:r w:rsidR="002E10C0">
        <w:rPr>
          <w:b/>
          <w:sz w:val="28"/>
          <w:szCs w:val="28"/>
        </w:rPr>
        <w:t>2018</w:t>
      </w:r>
      <w:r w:rsidR="00D548C3" w:rsidRPr="00D548C3">
        <w:rPr>
          <w:b/>
          <w:sz w:val="28"/>
          <w:szCs w:val="28"/>
        </w:rPr>
        <w:t xml:space="preserve"> года  </w:t>
      </w:r>
      <w:r w:rsidR="00E806A0">
        <w:rPr>
          <w:b/>
          <w:sz w:val="28"/>
          <w:szCs w:val="28"/>
        </w:rPr>
        <w:t xml:space="preserve">                                   </w:t>
      </w:r>
      <w:r w:rsidR="00D548C3" w:rsidRPr="00D548C3">
        <w:rPr>
          <w:b/>
          <w:sz w:val="28"/>
          <w:szCs w:val="28"/>
        </w:rPr>
        <w:t>№</w:t>
      </w:r>
      <w:r w:rsidR="00AD3C0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E806A0">
        <w:rPr>
          <w:b/>
          <w:sz w:val="28"/>
          <w:szCs w:val="28"/>
        </w:rPr>
        <w:t xml:space="preserve"> </w:t>
      </w:r>
      <w:r w:rsidR="00B00F0B">
        <w:rPr>
          <w:b/>
          <w:sz w:val="28"/>
          <w:szCs w:val="28"/>
        </w:rPr>
        <w:t xml:space="preserve">                            </w:t>
      </w:r>
      <w:r w:rsidR="00E806A0">
        <w:rPr>
          <w:b/>
          <w:sz w:val="28"/>
          <w:szCs w:val="28"/>
        </w:rPr>
        <w:t xml:space="preserve"> </w:t>
      </w:r>
      <w:r w:rsidR="00D548C3" w:rsidRPr="00D548C3">
        <w:rPr>
          <w:b/>
          <w:sz w:val="28"/>
          <w:szCs w:val="28"/>
        </w:rPr>
        <w:t xml:space="preserve">с. </w:t>
      </w:r>
      <w:proofErr w:type="spellStart"/>
      <w:r w:rsidR="00B00F0B">
        <w:rPr>
          <w:b/>
          <w:sz w:val="28"/>
          <w:szCs w:val="28"/>
        </w:rPr>
        <w:t>Старый-Ачхой</w:t>
      </w:r>
      <w:proofErr w:type="spellEnd"/>
    </w:p>
    <w:p w:rsidR="00D548C3" w:rsidRDefault="00D548C3" w:rsidP="00D548C3">
      <w:pPr>
        <w:tabs>
          <w:tab w:val="left" w:pos="1335"/>
        </w:tabs>
        <w:rPr>
          <w:sz w:val="28"/>
          <w:szCs w:val="28"/>
        </w:rPr>
      </w:pPr>
    </w:p>
    <w:p w:rsidR="00AF443C" w:rsidRPr="00D548C3" w:rsidRDefault="00AF443C" w:rsidP="00D548C3">
      <w:pPr>
        <w:tabs>
          <w:tab w:val="left" w:pos="1335"/>
        </w:tabs>
        <w:rPr>
          <w:sz w:val="28"/>
          <w:szCs w:val="28"/>
        </w:rPr>
      </w:pPr>
    </w:p>
    <w:p w:rsidR="003B2195" w:rsidRPr="003B2195" w:rsidRDefault="003B2195" w:rsidP="003B2195">
      <w:pPr>
        <w:jc w:val="center"/>
        <w:textAlignment w:val="baseline"/>
        <w:outlineLvl w:val="0"/>
        <w:rPr>
          <w:b/>
          <w:color w:val="000000" w:themeColor="text1"/>
          <w:spacing w:val="2"/>
          <w:sz w:val="28"/>
          <w:szCs w:val="28"/>
        </w:rPr>
      </w:pPr>
      <w:r w:rsidRPr="003B2195">
        <w:rPr>
          <w:b/>
          <w:color w:val="000000" w:themeColor="text1"/>
          <w:spacing w:val="2"/>
          <w:sz w:val="28"/>
          <w:szCs w:val="28"/>
        </w:rPr>
        <w:t>О</w:t>
      </w:r>
      <w:r w:rsidR="00AF443C">
        <w:rPr>
          <w:b/>
          <w:color w:val="000000" w:themeColor="text1"/>
          <w:spacing w:val="2"/>
          <w:sz w:val="28"/>
          <w:szCs w:val="28"/>
        </w:rPr>
        <w:t>б</w:t>
      </w:r>
      <w:r w:rsidRPr="003B2195">
        <w:rPr>
          <w:b/>
          <w:color w:val="000000" w:themeColor="text1"/>
          <w:spacing w:val="2"/>
          <w:sz w:val="28"/>
          <w:szCs w:val="28"/>
        </w:rPr>
        <w:t xml:space="preserve"> </w:t>
      </w:r>
      <w:r w:rsidR="00AF443C" w:rsidRPr="003B2195">
        <w:rPr>
          <w:b/>
          <w:color w:val="000000" w:themeColor="text1"/>
          <w:spacing w:val="2"/>
          <w:sz w:val="28"/>
          <w:szCs w:val="28"/>
        </w:rPr>
        <w:t xml:space="preserve">утверждении порядка присвоения наименований и переименования улиц, площадей, иных территорий </w:t>
      </w:r>
      <w:r w:rsidR="00B00F0B">
        <w:rPr>
          <w:b/>
          <w:color w:val="000000" w:themeColor="text1"/>
          <w:spacing w:val="2"/>
          <w:sz w:val="28"/>
          <w:szCs w:val="28"/>
        </w:rPr>
        <w:t>Старо-Ачхойского</w:t>
      </w:r>
      <w:r w:rsidR="00AF443C" w:rsidRPr="003B2195">
        <w:rPr>
          <w:b/>
          <w:color w:val="000000" w:themeColor="text1"/>
          <w:spacing w:val="2"/>
          <w:sz w:val="28"/>
          <w:szCs w:val="28"/>
        </w:rPr>
        <w:t xml:space="preserve"> сельского поселения</w:t>
      </w:r>
    </w:p>
    <w:p w:rsid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AF443C" w:rsidRPr="003B2195" w:rsidRDefault="00AF443C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В целях реализации </w:t>
      </w:r>
      <w:hyperlink r:id="rId8" w:history="1">
        <w:r w:rsidRPr="003B2195">
          <w:rPr>
            <w:color w:val="000000" w:themeColor="text1"/>
            <w:spacing w:val="2"/>
            <w:sz w:val="28"/>
            <w:szCs w:val="28"/>
          </w:rPr>
          <w:t>Федерального закона от 6 октября 2003 года N 131-ФЗ "Об общих принципах организации местного самоуправления в Российской Федерации"</w:t>
        </w:r>
      </w:hyperlink>
      <w:r w:rsidRPr="003B2195">
        <w:rPr>
          <w:color w:val="000000" w:themeColor="text1"/>
          <w:spacing w:val="2"/>
          <w:sz w:val="28"/>
          <w:szCs w:val="28"/>
        </w:rPr>
        <w:t xml:space="preserve">, руководствуясь Уставом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, Совет депутатов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решил: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1. Утвердить Порядок присвоения наименований и переименования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согласно приложению к настоящему Решению.</w:t>
      </w:r>
    </w:p>
    <w:p w:rsidR="00C87149" w:rsidRPr="003B2195" w:rsidRDefault="00C87149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2. Настоящее Решение вступает в силу со дня принятия.</w:t>
      </w:r>
    </w:p>
    <w:p w:rsidR="00C87149" w:rsidRPr="003B2195" w:rsidRDefault="00C87149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3. Опубликовать настоящее Решение в газете </w:t>
      </w:r>
      <w:r>
        <w:rPr>
          <w:color w:val="000000" w:themeColor="text1"/>
          <w:spacing w:val="2"/>
          <w:sz w:val="28"/>
          <w:szCs w:val="28"/>
        </w:rPr>
        <w:t>«</w:t>
      </w:r>
      <w:proofErr w:type="spellStart"/>
      <w:r>
        <w:rPr>
          <w:color w:val="000000" w:themeColor="text1"/>
          <w:spacing w:val="2"/>
          <w:sz w:val="28"/>
          <w:szCs w:val="28"/>
        </w:rPr>
        <w:t>Иман</w:t>
      </w:r>
      <w:proofErr w:type="spellEnd"/>
      <w:r>
        <w:rPr>
          <w:color w:val="000000" w:themeColor="text1"/>
          <w:spacing w:val="2"/>
          <w:sz w:val="28"/>
          <w:szCs w:val="28"/>
        </w:rPr>
        <w:t>»</w:t>
      </w:r>
      <w:r w:rsidRPr="003B2195">
        <w:rPr>
          <w:color w:val="000000" w:themeColor="text1"/>
          <w:spacing w:val="2"/>
          <w:sz w:val="28"/>
          <w:szCs w:val="28"/>
        </w:rPr>
        <w:t xml:space="preserve"> и </w:t>
      </w:r>
      <w:r w:rsidR="00B00F0B">
        <w:rPr>
          <w:color w:val="000000" w:themeColor="text1"/>
          <w:spacing w:val="2"/>
          <w:sz w:val="28"/>
          <w:szCs w:val="28"/>
        </w:rPr>
        <w:t>разместить на официальном сайте</w:t>
      </w:r>
      <w:r w:rsidRPr="003B2195">
        <w:rPr>
          <w:color w:val="000000" w:themeColor="text1"/>
          <w:spacing w:val="2"/>
          <w:sz w:val="28"/>
          <w:szCs w:val="28"/>
        </w:rPr>
        <w:t xml:space="preserve">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в сети «Интернет».</w:t>
      </w:r>
    </w:p>
    <w:p w:rsidR="00C87149" w:rsidRPr="003B2195" w:rsidRDefault="00C87149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4. </w:t>
      </w:r>
      <w:proofErr w:type="gramStart"/>
      <w:r w:rsidRPr="003B2195">
        <w:rPr>
          <w:color w:val="000000" w:themeColor="text1"/>
          <w:spacing w:val="2"/>
          <w:sz w:val="28"/>
          <w:szCs w:val="28"/>
        </w:rPr>
        <w:t>Контроль за</w:t>
      </w:r>
      <w:proofErr w:type="gramEnd"/>
      <w:r w:rsidRPr="003B2195">
        <w:rPr>
          <w:color w:val="000000" w:themeColor="text1"/>
          <w:spacing w:val="2"/>
          <w:sz w:val="28"/>
          <w:szCs w:val="28"/>
        </w:rPr>
        <w:t xml:space="preserve"> исполнением настоящего Решения </w:t>
      </w:r>
      <w:r w:rsidR="00C87149">
        <w:rPr>
          <w:color w:val="000000" w:themeColor="text1"/>
          <w:spacing w:val="2"/>
          <w:sz w:val="28"/>
          <w:szCs w:val="28"/>
        </w:rPr>
        <w:t>оставляю за собой</w:t>
      </w:r>
      <w:r w:rsidRPr="003B2195">
        <w:rPr>
          <w:color w:val="000000" w:themeColor="text1"/>
          <w:spacing w:val="2"/>
          <w:sz w:val="28"/>
          <w:szCs w:val="28"/>
        </w:rPr>
        <w:t>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AF443C" w:rsidRPr="00653651" w:rsidRDefault="00AF443C" w:rsidP="00AF443C">
      <w:pPr>
        <w:outlineLvl w:val="0"/>
        <w:rPr>
          <w:b/>
          <w:sz w:val="28"/>
        </w:rPr>
      </w:pPr>
      <w:r w:rsidRPr="00653651">
        <w:rPr>
          <w:b/>
          <w:sz w:val="28"/>
        </w:rPr>
        <w:t xml:space="preserve">Глава </w:t>
      </w:r>
      <w:r w:rsidR="00B00F0B">
        <w:rPr>
          <w:b/>
          <w:sz w:val="28"/>
        </w:rPr>
        <w:t>Старо-Ачхойского</w:t>
      </w:r>
    </w:p>
    <w:p w:rsidR="00AF443C" w:rsidRPr="00653651" w:rsidRDefault="00AF443C" w:rsidP="00AF443C">
      <w:pPr>
        <w:outlineLvl w:val="0"/>
        <w:rPr>
          <w:b/>
          <w:sz w:val="28"/>
        </w:rPr>
      </w:pPr>
      <w:r>
        <w:rPr>
          <w:b/>
          <w:sz w:val="28"/>
        </w:rPr>
        <w:t>с</w:t>
      </w:r>
      <w:r w:rsidRPr="00653651">
        <w:rPr>
          <w:b/>
          <w:sz w:val="28"/>
        </w:rPr>
        <w:t>ельского поселения –</w:t>
      </w:r>
    </w:p>
    <w:p w:rsidR="00AF443C" w:rsidRPr="00653651" w:rsidRDefault="00AF443C" w:rsidP="00AF443C">
      <w:pPr>
        <w:outlineLvl w:val="0"/>
        <w:rPr>
          <w:b/>
          <w:sz w:val="28"/>
        </w:rPr>
      </w:pPr>
      <w:r>
        <w:rPr>
          <w:b/>
          <w:sz w:val="28"/>
        </w:rPr>
        <w:t>п</w:t>
      </w:r>
      <w:r w:rsidRPr="00653651">
        <w:rPr>
          <w:b/>
          <w:sz w:val="28"/>
        </w:rPr>
        <w:t xml:space="preserve">редседатель Совета депутатов                     </w:t>
      </w:r>
      <w:r>
        <w:rPr>
          <w:b/>
          <w:sz w:val="28"/>
        </w:rPr>
        <w:t xml:space="preserve">                           </w:t>
      </w:r>
      <w:r w:rsidR="00B00F0B">
        <w:rPr>
          <w:b/>
          <w:sz w:val="28"/>
        </w:rPr>
        <w:t>И.Э.Мазаев</w:t>
      </w: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C87149" w:rsidRDefault="00C87149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AF443C" w:rsidRDefault="00AF443C" w:rsidP="00AF443C">
      <w:pPr>
        <w:shd w:val="clear" w:color="auto" w:fill="FFFFFF"/>
        <w:spacing w:before="375" w:after="225"/>
        <w:jc w:val="right"/>
        <w:textAlignment w:val="baseline"/>
        <w:outlineLvl w:val="2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Приложение</w:t>
      </w:r>
      <w:r w:rsidRPr="003B2195">
        <w:rPr>
          <w:color w:val="000000" w:themeColor="text1"/>
          <w:spacing w:val="2"/>
          <w:sz w:val="28"/>
          <w:szCs w:val="28"/>
        </w:rPr>
        <w:br/>
        <w:t>к Решению</w:t>
      </w:r>
      <w:r w:rsidRPr="003B2195">
        <w:rPr>
          <w:color w:val="000000" w:themeColor="text1"/>
          <w:spacing w:val="2"/>
          <w:sz w:val="28"/>
          <w:szCs w:val="28"/>
        </w:rPr>
        <w:br/>
      </w:r>
      <w:r>
        <w:rPr>
          <w:color w:val="000000" w:themeColor="text1"/>
          <w:spacing w:val="2"/>
          <w:sz w:val="28"/>
          <w:szCs w:val="28"/>
        </w:rPr>
        <w:t>№05 от 02.04.2018г</w:t>
      </w:r>
      <w:r w:rsidRPr="003B2195">
        <w:rPr>
          <w:color w:val="000000" w:themeColor="text1"/>
          <w:spacing w:val="2"/>
          <w:sz w:val="28"/>
          <w:szCs w:val="28"/>
        </w:rPr>
        <w:t xml:space="preserve"> </w:t>
      </w:r>
    </w:p>
    <w:p w:rsidR="003B2195" w:rsidRPr="00AF443C" w:rsidRDefault="003B2195" w:rsidP="003B2195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color w:val="000000" w:themeColor="text1"/>
          <w:spacing w:val="2"/>
          <w:sz w:val="28"/>
          <w:szCs w:val="28"/>
        </w:rPr>
      </w:pPr>
      <w:r w:rsidRPr="00AF443C">
        <w:rPr>
          <w:b/>
          <w:color w:val="000000" w:themeColor="text1"/>
          <w:spacing w:val="2"/>
          <w:sz w:val="28"/>
          <w:szCs w:val="28"/>
        </w:rPr>
        <w:t xml:space="preserve">Порядок присвоения наименований и переименования улиц, площадей, иных территорий </w:t>
      </w:r>
      <w:r w:rsidR="00B00F0B">
        <w:rPr>
          <w:b/>
          <w:color w:val="000000" w:themeColor="text1"/>
          <w:spacing w:val="2"/>
          <w:sz w:val="28"/>
          <w:szCs w:val="28"/>
        </w:rPr>
        <w:t>Старо-Ачхойского</w:t>
      </w:r>
      <w:r w:rsidR="00C87149" w:rsidRPr="00AF443C">
        <w:rPr>
          <w:b/>
          <w:color w:val="000000" w:themeColor="text1"/>
          <w:spacing w:val="2"/>
          <w:sz w:val="28"/>
          <w:szCs w:val="28"/>
        </w:rPr>
        <w:t xml:space="preserve"> сельского поселения</w:t>
      </w:r>
    </w:p>
    <w:p w:rsidR="003B2195" w:rsidRPr="003B2195" w:rsidRDefault="003B2195" w:rsidP="003B2195">
      <w:pPr>
        <w:shd w:val="clear" w:color="auto" w:fill="FFFFFF"/>
        <w:spacing w:line="315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AF443C" w:rsidRDefault="003B2195" w:rsidP="003B2195">
      <w:pPr>
        <w:shd w:val="clear" w:color="auto" w:fill="FFFFFF"/>
        <w:spacing w:line="315" w:lineRule="atLeast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br/>
      </w:r>
      <w:r w:rsidRPr="00AF443C">
        <w:rPr>
          <w:b/>
          <w:color w:val="000000" w:themeColor="text1"/>
          <w:spacing w:val="2"/>
          <w:sz w:val="28"/>
          <w:szCs w:val="28"/>
        </w:rPr>
        <w:t>Глава 1. ОБЩИЕ ПОЛОЖЕНИЯ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br/>
      </w:r>
      <w:hyperlink r:id="rId9" w:history="1">
        <w:r w:rsidRPr="003B2195">
          <w:rPr>
            <w:color w:val="000000" w:themeColor="text1"/>
            <w:spacing w:val="2"/>
            <w:sz w:val="28"/>
            <w:szCs w:val="28"/>
            <w:u w:val="single"/>
          </w:rPr>
          <w:t>Статья 1</w:t>
        </w:r>
      </w:hyperlink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2A2454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hyperlink r:id="rId10" w:history="1">
        <w:r w:rsidR="003B2195" w:rsidRPr="003B2195">
          <w:rPr>
            <w:color w:val="000000" w:themeColor="text1"/>
            <w:spacing w:val="2"/>
            <w:sz w:val="28"/>
            <w:szCs w:val="28"/>
            <w:u w:val="single"/>
          </w:rPr>
          <w:t>1</w:t>
        </w:r>
      </w:hyperlink>
      <w:r w:rsidR="003B2195" w:rsidRPr="003B2195">
        <w:rPr>
          <w:color w:val="000000" w:themeColor="text1"/>
          <w:spacing w:val="2"/>
          <w:sz w:val="28"/>
          <w:szCs w:val="28"/>
        </w:rPr>
        <w:t>. Настоящий Порядок разработан в соответствии с </w:t>
      </w:r>
      <w:hyperlink r:id="rId11" w:history="1">
        <w:r w:rsidR="003B2195" w:rsidRPr="003B2195">
          <w:rPr>
            <w:color w:val="000000" w:themeColor="text1"/>
            <w:spacing w:val="2"/>
            <w:sz w:val="28"/>
            <w:szCs w:val="28"/>
            <w:u w:val="single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="003B2195" w:rsidRPr="003B2195">
        <w:rPr>
          <w:color w:val="000000" w:themeColor="text1"/>
          <w:spacing w:val="2"/>
          <w:sz w:val="28"/>
          <w:szCs w:val="28"/>
        </w:rPr>
        <w:t xml:space="preserve">, Уставом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C87149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C87149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="003B2195" w:rsidRPr="003B2195">
        <w:rPr>
          <w:color w:val="000000" w:themeColor="text1"/>
          <w:spacing w:val="2"/>
          <w:sz w:val="28"/>
          <w:szCs w:val="28"/>
        </w:rPr>
        <w:t xml:space="preserve">и устанавливает порядок присвоения наименований улицам, площадям, иным территориям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C87149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3B2195" w:rsidRPr="003B2195">
        <w:rPr>
          <w:color w:val="000000" w:themeColor="text1"/>
          <w:spacing w:val="2"/>
          <w:sz w:val="28"/>
          <w:szCs w:val="28"/>
        </w:rPr>
        <w:t>, а также их переименования.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2. Для целей настоящего Порядка используются следующие основные понятия: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3B2195">
        <w:rPr>
          <w:color w:val="000000" w:themeColor="text1"/>
          <w:spacing w:val="2"/>
          <w:sz w:val="28"/>
          <w:szCs w:val="28"/>
        </w:rPr>
        <w:t>1) наименования - имена собственные, присваиваемые улицам, площадям, иным территориям муниципального образования и служащие для их отличия и распознавания;</w:t>
      </w:r>
      <w:proofErr w:type="gramEnd"/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2) присвоение наименования - определение наименования новых, а также безымянных улиц, площадей, иных территорий муниципального образования;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3) переименование - изменение в установленном порядке существующего наименования улиц, площадей, иных территорий муниципального образования;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4) улицы, площади, иные территории муниципального образования - элементы планировочной структуры, определенные в соответствии с действующим законодательством, муниципальными правовыми актами муниципального образования, подлежащие наименованию, переименованию в соответствии с настоящим Порядком.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3. Иные понятия, используемые в настоящем Порядке, применяются в тех же значениях, что и в нормативных правовых актах Российской Федерации, Чеченской Республики, муниципальных правовых актах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C87149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Статья 2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Наименованию, переименованию подлежат следующие элементы планировочной структуры: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lastRenderedPageBreak/>
        <w:t>1) улица, переулок, проезд, проспект, тупик;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3B2195">
        <w:rPr>
          <w:color w:val="000000" w:themeColor="text1"/>
          <w:spacing w:val="2"/>
          <w:sz w:val="28"/>
          <w:szCs w:val="28"/>
        </w:rPr>
        <w:t>2) площадь, бульвар, пешеходная зона, аллея, набережная, сквер, сад, парк, лесопарк.</w:t>
      </w:r>
      <w:proofErr w:type="gramEnd"/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br/>
        <w:t>Статья 3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1. Присвоение наименования, переименование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C87149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осуществляется на основании предложений: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1) органов государственной власти Российской Федерации, Чеченской Республики;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2) Совета депутатов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C87149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3) постоянных комиссий муниципального образования;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4) депутатов Государственной Думы Федерального Собрания Российской Федерации, Парламента Чеченской Республики;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5) Главы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(далее - Глава);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6) администрации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7A7D48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t>(далее - администрация);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7) юридических лиц, осуществляющих свою деятельность на территории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8) общественных объединений.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2. Для рассмотрения предложений о присвоении наименований и переименовании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создается комиссия по присвоению наименований и переименованию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(далее - Комиссия).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3. В состав Комиссии входят депутаты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, представители администрации, Глава, представители общественных организаций.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4. Порядок деятельности и состав Комиссии утверждается решением Совета депутатов.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AF443C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AF443C">
        <w:rPr>
          <w:b/>
          <w:color w:val="000000" w:themeColor="text1"/>
          <w:spacing w:val="2"/>
          <w:sz w:val="28"/>
          <w:szCs w:val="28"/>
        </w:rPr>
        <w:t>Глава 2. О</w:t>
      </w:r>
      <w:r w:rsidR="00AF443C" w:rsidRPr="00AF443C">
        <w:rPr>
          <w:b/>
          <w:color w:val="000000" w:themeColor="text1"/>
          <w:spacing w:val="2"/>
          <w:sz w:val="28"/>
          <w:szCs w:val="28"/>
        </w:rPr>
        <w:t xml:space="preserve">сновные требования, предъявляемые к присвоению наименований, переименованию улиц, площадей, иных территорий </w:t>
      </w:r>
      <w:r w:rsidR="00B00F0B">
        <w:rPr>
          <w:b/>
          <w:color w:val="000000" w:themeColor="text1"/>
          <w:spacing w:val="2"/>
          <w:sz w:val="28"/>
          <w:szCs w:val="28"/>
        </w:rPr>
        <w:t>Старо-Ачхойского</w:t>
      </w:r>
      <w:r w:rsidR="00AF443C" w:rsidRPr="00AF443C">
        <w:rPr>
          <w:b/>
          <w:color w:val="000000" w:themeColor="text1"/>
          <w:spacing w:val="2"/>
          <w:sz w:val="28"/>
          <w:szCs w:val="28"/>
        </w:rPr>
        <w:t xml:space="preserve"> сельского поселения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br/>
        <w:t>Статья 4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br/>
        <w:t>1. При присвоении наименований, переименовании улиц, площадей, иных территорий наименования должны отвечать следующим основным требованиям: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1) соответствовать словообразовательным, орфографическим и стилистическим нормам современного русского языка, быть благозвучными, удобопроизносимыми, состоять не более чем из трех слов;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2) содержать информацию об историко-культурном развитии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или его части либо соответствовать особенностям ландшафта муниципального образования с использованием в </w:t>
      </w:r>
      <w:r w:rsidRPr="003B2195">
        <w:rPr>
          <w:color w:val="000000" w:themeColor="text1"/>
          <w:spacing w:val="2"/>
          <w:sz w:val="28"/>
          <w:szCs w:val="28"/>
        </w:rPr>
        <w:lastRenderedPageBreak/>
        <w:t>качестве основы для наименований существующих наименований географических объектов;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3) быть мотивированными и отражать индивидуальные характеристики объекта присвоения наименования и переименования;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4) органически вписываться в существующую систему наименований, сочетаться с существующими наименованиями географических и иных объектов муниципального образования.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2. Переименование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7A7D48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t>производится в следующих случаях: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1) восстановления исторически сложившегося наименования элемента планировочной структуры, имеющего особую культурную ценность;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2) изменения статуса и (или) функционального назначения соответствующего объекта;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3) устранения дублирования наименований элемента планировочной структуры в пределах населенного пункта, входящего в состав муниципального образования;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4) обозначения объекта аббревиатурой, наименованием с номером или словосочетанием, вызывающим значительное неудобство для произношения.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Статья 5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1. Указатели с наименованиями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могут содержать </w:t>
      </w:r>
      <w:proofErr w:type="gramStart"/>
      <w:r w:rsidRPr="003B2195">
        <w:rPr>
          <w:color w:val="000000" w:themeColor="text1"/>
          <w:spacing w:val="2"/>
          <w:sz w:val="28"/>
          <w:szCs w:val="28"/>
        </w:rPr>
        <w:t>кроме</w:t>
      </w:r>
      <w:proofErr w:type="gramEnd"/>
      <w:r w:rsidRPr="003B2195">
        <w:rPr>
          <w:color w:val="000000" w:themeColor="text1"/>
          <w:spacing w:val="2"/>
          <w:sz w:val="28"/>
          <w:szCs w:val="28"/>
        </w:rPr>
        <w:t xml:space="preserve"> современного и их историческое наименование. При этом перед историческим наименованием на указателях выполняется слово "бывшая" в соответствующих падежах, историческое наименование заключается в скобки или выполняется ниже современного наименования более мелким шрифтом.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2. Присвоение наименований, переименование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, связанных с событиями и гражданами периода новейшей истории, осуществляется по истечении десяти лет со дня события или смерти гражданина. Присвоение наименования, переименование в память о Почетном гражданине муниципального образования, лице, награжденном государственными наградами Российской Федерации, государственными наградами СССР, возможно до истечения указанного срока.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AF443C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AF443C">
        <w:rPr>
          <w:b/>
          <w:color w:val="000000" w:themeColor="text1"/>
          <w:spacing w:val="2"/>
          <w:sz w:val="28"/>
          <w:szCs w:val="28"/>
        </w:rPr>
        <w:t xml:space="preserve">Глава 3. </w:t>
      </w:r>
      <w:r w:rsidR="00AF443C">
        <w:rPr>
          <w:b/>
          <w:color w:val="000000" w:themeColor="text1"/>
          <w:spacing w:val="2"/>
          <w:sz w:val="28"/>
          <w:szCs w:val="28"/>
        </w:rPr>
        <w:t>П</w:t>
      </w:r>
      <w:r w:rsidR="00AF443C" w:rsidRPr="00AF443C">
        <w:rPr>
          <w:b/>
          <w:color w:val="000000" w:themeColor="text1"/>
          <w:spacing w:val="2"/>
          <w:sz w:val="28"/>
          <w:szCs w:val="28"/>
        </w:rPr>
        <w:t xml:space="preserve">орядок внесения предложений и принятия решения о присвоении наименований улиц, площадей, иных территорий </w:t>
      </w:r>
      <w:r w:rsidR="00B00F0B">
        <w:rPr>
          <w:b/>
          <w:color w:val="000000" w:themeColor="text1"/>
          <w:spacing w:val="2"/>
          <w:sz w:val="28"/>
          <w:szCs w:val="28"/>
        </w:rPr>
        <w:t>Старо-Ачхойского</w:t>
      </w:r>
      <w:r w:rsidR="00AF443C" w:rsidRPr="00AF443C">
        <w:rPr>
          <w:b/>
          <w:color w:val="000000" w:themeColor="text1"/>
          <w:spacing w:val="2"/>
          <w:sz w:val="28"/>
          <w:szCs w:val="28"/>
        </w:rPr>
        <w:t xml:space="preserve"> сельского поселения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br/>
        <w:t>Статья 6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1. Предложение о присвоении наименований, переименовании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должно содержать следующие сведения: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lastRenderedPageBreak/>
        <w:t>1) местоположение объекта с обозначением на карте-схеме;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2) мотивированное обоснование присвоения наименования, переименования объекта;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3) предлагаемое название и его обоснование;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4) сведения о лицах, указанных в части 1 статьи 3 настоящего Порядка, с указанием наименования (фамилия, имя, отчество - для физических лиц), места нахождения (сведений о регистрации по месту жительства - для физических лиц), номеров контактных телефонов;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5) в </w:t>
      </w:r>
      <w:proofErr w:type="gramStart"/>
      <w:r w:rsidRPr="003B2195">
        <w:rPr>
          <w:color w:val="000000" w:themeColor="text1"/>
          <w:spacing w:val="2"/>
          <w:sz w:val="28"/>
          <w:szCs w:val="28"/>
        </w:rPr>
        <w:t>случае</w:t>
      </w:r>
      <w:proofErr w:type="gramEnd"/>
      <w:r w:rsidRPr="003B2195">
        <w:rPr>
          <w:color w:val="000000" w:themeColor="text1"/>
          <w:spacing w:val="2"/>
          <w:sz w:val="28"/>
          <w:szCs w:val="28"/>
        </w:rPr>
        <w:t xml:space="preserve"> когда в качестве наименования предлагаются имена выдающихся государственных и общественных деятелей и других имеющих заслуги перед государством лиц, Почетных граждан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, прилагаются краткие сведения об их жизни и деятельности.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2. Предложения о присвоении наименований, переименовании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рассматриваются Комиссией в течение 90 дней со дня их поступления.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3. Присвоение наименований, переименование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осуществляется с учетом мнения граждан, постоянно или преимущественно проживающих на территории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 xml:space="preserve"> или его части.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Учет мнения граждан осуществляется в соответствии с Порядком назначения и проведения опроса граждан на территории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7A7D48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t>или на части его территории, утвержденным решением Совета депутатов</w:t>
      </w:r>
      <w:r w:rsidR="007A7D48" w:rsidRPr="007A7D48">
        <w:rPr>
          <w:color w:val="000000" w:themeColor="text1"/>
          <w:spacing w:val="2"/>
          <w:sz w:val="28"/>
          <w:szCs w:val="28"/>
        </w:rPr>
        <w:t xml:space="preserve">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 </w:t>
      </w:r>
      <w:hyperlink r:id="rId12" w:history="1"/>
      <w:r w:rsidRPr="003B2195">
        <w:rPr>
          <w:color w:val="000000" w:themeColor="text1"/>
          <w:spacing w:val="2"/>
          <w:sz w:val="28"/>
          <w:szCs w:val="28"/>
        </w:rPr>
        <w:t>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С целью учета мнения населения по вопросам присвоения наименований администрацией может быть объявлен конкурс на лучшее наименование элемента планировочной структуры.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Статья 7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Основаниями для отказа в согласовании предложения о присвоении наименования являются: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1) несоответствие предложения о присвоении наименования требованиям, предусмотренным частью 1 статьи 6 настоящего Порядка;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2) несоответствие предлагаемого к наименованию элемента улично-дорожной сети, элемента планировочной структуры документации по планировке территории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7A7D48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Pr="003B2195">
        <w:rPr>
          <w:color w:val="000000" w:themeColor="text1"/>
          <w:spacing w:val="2"/>
          <w:sz w:val="28"/>
          <w:szCs w:val="28"/>
        </w:rPr>
        <w:t>;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3) выражение жителями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AF443C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AF443C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t>или его части несогласия с предложением о присвоении наименования большинством мнений, полученных в соответствии с частью 3 статьи 6 настоящего Порядка.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Статья 8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1. Решение о присвоении наименований, переименовании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AF443C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AF443C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lastRenderedPageBreak/>
        <w:t>принимается в форме постановления администрации на основании решения Комиссии в течение 14 календарных дней с момента принятия решения.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>2. Постановление администрации подлежит официальному опубликованию в газете "</w:t>
      </w:r>
      <w:proofErr w:type="spellStart"/>
      <w:r w:rsidR="00AF443C">
        <w:rPr>
          <w:color w:val="000000" w:themeColor="text1"/>
          <w:spacing w:val="2"/>
          <w:sz w:val="28"/>
          <w:szCs w:val="28"/>
        </w:rPr>
        <w:t>Иман</w:t>
      </w:r>
      <w:proofErr w:type="spellEnd"/>
      <w:r w:rsidRPr="003B2195">
        <w:rPr>
          <w:color w:val="000000" w:themeColor="text1"/>
          <w:spacing w:val="2"/>
          <w:sz w:val="28"/>
          <w:szCs w:val="28"/>
        </w:rPr>
        <w:t xml:space="preserve">" и размещению на официальном сайте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AF443C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AF443C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t>в сети «Интернет» в установленном порядке.</w:t>
      </w:r>
    </w:p>
    <w:p w:rsidR="003B2195" w:rsidRPr="003B2195" w:rsidRDefault="003B2195" w:rsidP="003B219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3B2195">
        <w:rPr>
          <w:color w:val="000000" w:themeColor="text1"/>
          <w:spacing w:val="2"/>
          <w:sz w:val="28"/>
          <w:szCs w:val="28"/>
        </w:rPr>
        <w:t xml:space="preserve">3. Указатели с наименованием улиц, площадей, иных территорий </w:t>
      </w:r>
      <w:r w:rsidR="00B00F0B">
        <w:rPr>
          <w:color w:val="000000" w:themeColor="text1"/>
          <w:spacing w:val="2"/>
          <w:sz w:val="28"/>
          <w:szCs w:val="28"/>
        </w:rPr>
        <w:t>Старо-Ачхойского</w:t>
      </w:r>
      <w:r w:rsidR="00AF443C">
        <w:rPr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AF443C" w:rsidRPr="003B2195">
        <w:rPr>
          <w:color w:val="000000" w:themeColor="text1"/>
          <w:spacing w:val="2"/>
          <w:sz w:val="28"/>
          <w:szCs w:val="28"/>
        </w:rPr>
        <w:t xml:space="preserve"> </w:t>
      </w:r>
      <w:r w:rsidRPr="003B2195">
        <w:rPr>
          <w:color w:val="000000" w:themeColor="text1"/>
          <w:spacing w:val="2"/>
          <w:sz w:val="28"/>
          <w:szCs w:val="28"/>
        </w:rPr>
        <w:t>подлежат установке или замене в течение 90 календарных дней с момента официального опубликования постановления администрации.</w:t>
      </w:r>
    </w:p>
    <w:p w:rsidR="005005CD" w:rsidRDefault="005005CD" w:rsidP="006B0E2E">
      <w:pPr>
        <w:outlineLvl w:val="0"/>
        <w:rPr>
          <w:b/>
          <w:sz w:val="28"/>
          <w:szCs w:val="28"/>
        </w:rPr>
      </w:pPr>
    </w:p>
    <w:p w:rsidR="00FE7CD9" w:rsidRDefault="00FE7CD9" w:rsidP="006B0E2E">
      <w:pPr>
        <w:outlineLvl w:val="0"/>
        <w:rPr>
          <w:b/>
          <w:sz w:val="28"/>
          <w:szCs w:val="28"/>
        </w:rPr>
      </w:pPr>
    </w:p>
    <w:p w:rsidR="008C54ED" w:rsidRDefault="008C54ED" w:rsidP="006B0E2E">
      <w:pPr>
        <w:outlineLvl w:val="0"/>
        <w:rPr>
          <w:b/>
          <w:sz w:val="28"/>
          <w:szCs w:val="28"/>
        </w:rPr>
      </w:pPr>
    </w:p>
    <w:p w:rsidR="001F1CA4" w:rsidRDefault="001F1CA4" w:rsidP="006B0E2E">
      <w:pPr>
        <w:outlineLvl w:val="0"/>
        <w:rPr>
          <w:sz w:val="28"/>
          <w:szCs w:val="28"/>
        </w:rPr>
      </w:pPr>
    </w:p>
    <w:sectPr w:rsidR="001F1CA4" w:rsidSect="00AF443C">
      <w:footerReference w:type="even" r:id="rId13"/>
      <w:footerReference w:type="default" r:id="rId14"/>
      <w:pgSz w:w="11906" w:h="16838" w:code="9"/>
      <w:pgMar w:top="567" w:right="926" w:bottom="851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22" w:rsidRDefault="00013A22">
      <w:r>
        <w:separator/>
      </w:r>
    </w:p>
  </w:endnote>
  <w:endnote w:type="continuationSeparator" w:id="0">
    <w:p w:rsidR="00013A22" w:rsidRDefault="00013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8D" w:rsidRDefault="002A2454" w:rsidP="007F06D5">
    <w:pPr>
      <w:pStyle w:val="a6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7F8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7F8D" w:rsidRDefault="00E97F8D" w:rsidP="006332E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8D" w:rsidRDefault="002A2454" w:rsidP="007F06D5">
    <w:pPr>
      <w:pStyle w:val="a6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7F8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0F0B">
      <w:rPr>
        <w:rStyle w:val="a7"/>
        <w:noProof/>
      </w:rPr>
      <w:t>4</w:t>
    </w:r>
    <w:r>
      <w:rPr>
        <w:rStyle w:val="a7"/>
      </w:rPr>
      <w:fldChar w:fldCharType="end"/>
    </w:r>
  </w:p>
  <w:p w:rsidR="00E97F8D" w:rsidRDefault="00E97F8D" w:rsidP="006332E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22" w:rsidRDefault="00013A22">
      <w:r>
        <w:separator/>
      </w:r>
    </w:p>
  </w:footnote>
  <w:footnote w:type="continuationSeparator" w:id="0">
    <w:p w:rsidR="00013A22" w:rsidRDefault="00013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058A8"/>
    <w:multiLevelType w:val="hybridMultilevel"/>
    <w:tmpl w:val="320A11DC"/>
    <w:lvl w:ilvl="0" w:tplc="744AB45E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3AA46972"/>
    <w:multiLevelType w:val="hybridMultilevel"/>
    <w:tmpl w:val="17D0D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73C94"/>
    <w:multiLevelType w:val="hybridMultilevel"/>
    <w:tmpl w:val="6A1ADAA6"/>
    <w:lvl w:ilvl="0" w:tplc="82489E74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90CE1"/>
    <w:multiLevelType w:val="multilevel"/>
    <w:tmpl w:val="8982C5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0BB7A7B"/>
    <w:multiLevelType w:val="hybridMultilevel"/>
    <w:tmpl w:val="87E85FEE"/>
    <w:lvl w:ilvl="0" w:tplc="7A2EBEE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7201637E"/>
    <w:multiLevelType w:val="hybridMultilevel"/>
    <w:tmpl w:val="AF083B4A"/>
    <w:lvl w:ilvl="0" w:tplc="3D80E3C6">
      <w:start w:val="2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7502224C"/>
    <w:multiLevelType w:val="hybridMultilevel"/>
    <w:tmpl w:val="D44A96BC"/>
    <w:lvl w:ilvl="0" w:tplc="BA5E2D1C">
      <w:start w:val="1"/>
      <w:numFmt w:val="decimal"/>
      <w:lvlText w:val="%1."/>
      <w:lvlJc w:val="left"/>
      <w:pPr>
        <w:tabs>
          <w:tab w:val="num" w:pos="540"/>
        </w:tabs>
        <w:ind w:left="5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575"/>
    <w:rsid w:val="00007DED"/>
    <w:rsid w:val="00012546"/>
    <w:rsid w:val="00013A22"/>
    <w:rsid w:val="00023374"/>
    <w:rsid w:val="0003725B"/>
    <w:rsid w:val="0004041F"/>
    <w:rsid w:val="000409AE"/>
    <w:rsid w:val="00040D37"/>
    <w:rsid w:val="000423F9"/>
    <w:rsid w:val="0004594F"/>
    <w:rsid w:val="000512AB"/>
    <w:rsid w:val="000516FD"/>
    <w:rsid w:val="00053810"/>
    <w:rsid w:val="00055FA7"/>
    <w:rsid w:val="000579B4"/>
    <w:rsid w:val="000616E7"/>
    <w:rsid w:val="000641B2"/>
    <w:rsid w:val="00065F9E"/>
    <w:rsid w:val="00066F88"/>
    <w:rsid w:val="00072076"/>
    <w:rsid w:val="00074A59"/>
    <w:rsid w:val="00075DBA"/>
    <w:rsid w:val="00086EB5"/>
    <w:rsid w:val="00087389"/>
    <w:rsid w:val="00093A09"/>
    <w:rsid w:val="000962F6"/>
    <w:rsid w:val="00096CE4"/>
    <w:rsid w:val="000979A5"/>
    <w:rsid w:val="000A2193"/>
    <w:rsid w:val="000A21A3"/>
    <w:rsid w:val="000A33DC"/>
    <w:rsid w:val="000A4310"/>
    <w:rsid w:val="000A78E2"/>
    <w:rsid w:val="000C2B96"/>
    <w:rsid w:val="000C3D4C"/>
    <w:rsid w:val="000C4D71"/>
    <w:rsid w:val="000C61C7"/>
    <w:rsid w:val="000C7816"/>
    <w:rsid w:val="000D2874"/>
    <w:rsid w:val="000D6AF2"/>
    <w:rsid w:val="000D751D"/>
    <w:rsid w:val="000D77C1"/>
    <w:rsid w:val="000D7A3C"/>
    <w:rsid w:val="000E148A"/>
    <w:rsid w:val="000E1AB0"/>
    <w:rsid w:val="000E58A2"/>
    <w:rsid w:val="000F18AD"/>
    <w:rsid w:val="000F214A"/>
    <w:rsid w:val="000F4B9F"/>
    <w:rsid w:val="000F5234"/>
    <w:rsid w:val="00102638"/>
    <w:rsid w:val="0010376E"/>
    <w:rsid w:val="0010391C"/>
    <w:rsid w:val="00110F9D"/>
    <w:rsid w:val="00113E05"/>
    <w:rsid w:val="0012150C"/>
    <w:rsid w:val="00121900"/>
    <w:rsid w:val="00123B9F"/>
    <w:rsid w:val="00131E49"/>
    <w:rsid w:val="001349A5"/>
    <w:rsid w:val="0013722D"/>
    <w:rsid w:val="00140422"/>
    <w:rsid w:val="00147CE5"/>
    <w:rsid w:val="00156430"/>
    <w:rsid w:val="00156CFD"/>
    <w:rsid w:val="00157994"/>
    <w:rsid w:val="00164B8E"/>
    <w:rsid w:val="00171E12"/>
    <w:rsid w:val="0017356D"/>
    <w:rsid w:val="00191DE6"/>
    <w:rsid w:val="001968DD"/>
    <w:rsid w:val="001A33E9"/>
    <w:rsid w:val="001A3DE1"/>
    <w:rsid w:val="001A3F6A"/>
    <w:rsid w:val="001A5514"/>
    <w:rsid w:val="001B056D"/>
    <w:rsid w:val="001B35E4"/>
    <w:rsid w:val="001B5C72"/>
    <w:rsid w:val="001C5446"/>
    <w:rsid w:val="001D317A"/>
    <w:rsid w:val="001E13F5"/>
    <w:rsid w:val="001E629F"/>
    <w:rsid w:val="001E6ECF"/>
    <w:rsid w:val="001F0A47"/>
    <w:rsid w:val="001F0E4F"/>
    <w:rsid w:val="001F1CA4"/>
    <w:rsid w:val="001F5421"/>
    <w:rsid w:val="001F69C6"/>
    <w:rsid w:val="00201AD6"/>
    <w:rsid w:val="002028CB"/>
    <w:rsid w:val="00207464"/>
    <w:rsid w:val="00214BFD"/>
    <w:rsid w:val="00215C2B"/>
    <w:rsid w:val="00216D12"/>
    <w:rsid w:val="00224C8F"/>
    <w:rsid w:val="00231D1A"/>
    <w:rsid w:val="00233155"/>
    <w:rsid w:val="00233BB4"/>
    <w:rsid w:val="00237D9A"/>
    <w:rsid w:val="00245BF5"/>
    <w:rsid w:val="002546AE"/>
    <w:rsid w:val="00260313"/>
    <w:rsid w:val="002607EB"/>
    <w:rsid w:val="00260873"/>
    <w:rsid w:val="00265B18"/>
    <w:rsid w:val="0027317D"/>
    <w:rsid w:val="00273243"/>
    <w:rsid w:val="002807DA"/>
    <w:rsid w:val="002942F6"/>
    <w:rsid w:val="002A089F"/>
    <w:rsid w:val="002A2454"/>
    <w:rsid w:val="002A380C"/>
    <w:rsid w:val="002A6672"/>
    <w:rsid w:val="002A78C1"/>
    <w:rsid w:val="002B0267"/>
    <w:rsid w:val="002B3441"/>
    <w:rsid w:val="002B6F86"/>
    <w:rsid w:val="002B74A6"/>
    <w:rsid w:val="002C14E3"/>
    <w:rsid w:val="002C4CCE"/>
    <w:rsid w:val="002C5C9C"/>
    <w:rsid w:val="002C6343"/>
    <w:rsid w:val="002C77F7"/>
    <w:rsid w:val="002D00E4"/>
    <w:rsid w:val="002E0574"/>
    <w:rsid w:val="002E0BAA"/>
    <w:rsid w:val="002E10C0"/>
    <w:rsid w:val="002E1E6B"/>
    <w:rsid w:val="002E36AA"/>
    <w:rsid w:val="002E3975"/>
    <w:rsid w:val="002F205D"/>
    <w:rsid w:val="002F5526"/>
    <w:rsid w:val="002F571B"/>
    <w:rsid w:val="003007E8"/>
    <w:rsid w:val="00300BCB"/>
    <w:rsid w:val="00304A43"/>
    <w:rsid w:val="003056FC"/>
    <w:rsid w:val="00305B96"/>
    <w:rsid w:val="003109C1"/>
    <w:rsid w:val="0031530B"/>
    <w:rsid w:val="003154A3"/>
    <w:rsid w:val="00322075"/>
    <w:rsid w:val="003225C9"/>
    <w:rsid w:val="003246D9"/>
    <w:rsid w:val="00330422"/>
    <w:rsid w:val="003325D0"/>
    <w:rsid w:val="00332B38"/>
    <w:rsid w:val="003332B8"/>
    <w:rsid w:val="003449B8"/>
    <w:rsid w:val="003465A7"/>
    <w:rsid w:val="00351D9F"/>
    <w:rsid w:val="00354B6E"/>
    <w:rsid w:val="00355CB7"/>
    <w:rsid w:val="00355CBA"/>
    <w:rsid w:val="003562A8"/>
    <w:rsid w:val="003657D5"/>
    <w:rsid w:val="003728E5"/>
    <w:rsid w:val="003801BD"/>
    <w:rsid w:val="0038125F"/>
    <w:rsid w:val="003916CF"/>
    <w:rsid w:val="00393608"/>
    <w:rsid w:val="003979D7"/>
    <w:rsid w:val="003A33EF"/>
    <w:rsid w:val="003A3780"/>
    <w:rsid w:val="003A3CEE"/>
    <w:rsid w:val="003A3DD2"/>
    <w:rsid w:val="003A43A8"/>
    <w:rsid w:val="003B0D96"/>
    <w:rsid w:val="003B0FD8"/>
    <w:rsid w:val="003B2195"/>
    <w:rsid w:val="003B26F9"/>
    <w:rsid w:val="003B7718"/>
    <w:rsid w:val="003C1802"/>
    <w:rsid w:val="003C38E7"/>
    <w:rsid w:val="003D1BF4"/>
    <w:rsid w:val="003D220E"/>
    <w:rsid w:val="003D4EAD"/>
    <w:rsid w:val="003D78C5"/>
    <w:rsid w:val="003D7C24"/>
    <w:rsid w:val="003F0BBA"/>
    <w:rsid w:val="003F10E3"/>
    <w:rsid w:val="003F33E3"/>
    <w:rsid w:val="003F429A"/>
    <w:rsid w:val="003F6977"/>
    <w:rsid w:val="004056C3"/>
    <w:rsid w:val="0040688D"/>
    <w:rsid w:val="00407B6F"/>
    <w:rsid w:val="00413264"/>
    <w:rsid w:val="00420FFA"/>
    <w:rsid w:val="0042153C"/>
    <w:rsid w:val="0042237F"/>
    <w:rsid w:val="00423251"/>
    <w:rsid w:val="00425707"/>
    <w:rsid w:val="0042728B"/>
    <w:rsid w:val="00427481"/>
    <w:rsid w:val="004305FA"/>
    <w:rsid w:val="004369B9"/>
    <w:rsid w:val="00437DA4"/>
    <w:rsid w:val="00437E82"/>
    <w:rsid w:val="00442EFA"/>
    <w:rsid w:val="004503E0"/>
    <w:rsid w:val="00457405"/>
    <w:rsid w:val="00471CC5"/>
    <w:rsid w:val="004730CE"/>
    <w:rsid w:val="00474733"/>
    <w:rsid w:val="004768F4"/>
    <w:rsid w:val="00482997"/>
    <w:rsid w:val="004845B9"/>
    <w:rsid w:val="00487161"/>
    <w:rsid w:val="004875FB"/>
    <w:rsid w:val="0049159D"/>
    <w:rsid w:val="00493B89"/>
    <w:rsid w:val="004A070E"/>
    <w:rsid w:val="004A6D7A"/>
    <w:rsid w:val="004B35F9"/>
    <w:rsid w:val="004B4DFE"/>
    <w:rsid w:val="004D4E7C"/>
    <w:rsid w:val="004D509F"/>
    <w:rsid w:val="004D7343"/>
    <w:rsid w:val="004D7C5C"/>
    <w:rsid w:val="004E0530"/>
    <w:rsid w:val="004E6897"/>
    <w:rsid w:val="004E783F"/>
    <w:rsid w:val="004F743F"/>
    <w:rsid w:val="00500570"/>
    <w:rsid w:val="005005CD"/>
    <w:rsid w:val="00504490"/>
    <w:rsid w:val="00516795"/>
    <w:rsid w:val="00526084"/>
    <w:rsid w:val="005307E1"/>
    <w:rsid w:val="0053180B"/>
    <w:rsid w:val="00536AF9"/>
    <w:rsid w:val="005425FF"/>
    <w:rsid w:val="00543F36"/>
    <w:rsid w:val="005468AD"/>
    <w:rsid w:val="00546B88"/>
    <w:rsid w:val="005555F9"/>
    <w:rsid w:val="0056006F"/>
    <w:rsid w:val="00562BD9"/>
    <w:rsid w:val="005664B1"/>
    <w:rsid w:val="00566522"/>
    <w:rsid w:val="00567D73"/>
    <w:rsid w:val="00571CF3"/>
    <w:rsid w:val="00571E49"/>
    <w:rsid w:val="00571E9F"/>
    <w:rsid w:val="00573E14"/>
    <w:rsid w:val="00574BFA"/>
    <w:rsid w:val="00575BE2"/>
    <w:rsid w:val="00582631"/>
    <w:rsid w:val="00583339"/>
    <w:rsid w:val="00584A50"/>
    <w:rsid w:val="00584D1D"/>
    <w:rsid w:val="005859F3"/>
    <w:rsid w:val="00586660"/>
    <w:rsid w:val="00592378"/>
    <w:rsid w:val="005935C2"/>
    <w:rsid w:val="005C2205"/>
    <w:rsid w:val="005C43CF"/>
    <w:rsid w:val="005C4B80"/>
    <w:rsid w:val="005C4C51"/>
    <w:rsid w:val="005C505D"/>
    <w:rsid w:val="005D036A"/>
    <w:rsid w:val="005D0DE7"/>
    <w:rsid w:val="005D285D"/>
    <w:rsid w:val="005D7CDA"/>
    <w:rsid w:val="005D7EE0"/>
    <w:rsid w:val="005E048E"/>
    <w:rsid w:val="005E45EB"/>
    <w:rsid w:val="005E552D"/>
    <w:rsid w:val="005F3A74"/>
    <w:rsid w:val="006115AF"/>
    <w:rsid w:val="00615B16"/>
    <w:rsid w:val="006163CD"/>
    <w:rsid w:val="00621E82"/>
    <w:rsid w:val="00624975"/>
    <w:rsid w:val="006332E2"/>
    <w:rsid w:val="006368BE"/>
    <w:rsid w:val="00641EBE"/>
    <w:rsid w:val="00642894"/>
    <w:rsid w:val="00644C09"/>
    <w:rsid w:val="006531D6"/>
    <w:rsid w:val="006538EF"/>
    <w:rsid w:val="00657290"/>
    <w:rsid w:val="00661966"/>
    <w:rsid w:val="00666DCD"/>
    <w:rsid w:val="00682882"/>
    <w:rsid w:val="006835DA"/>
    <w:rsid w:val="00683B96"/>
    <w:rsid w:val="006872ED"/>
    <w:rsid w:val="0069230C"/>
    <w:rsid w:val="006A2449"/>
    <w:rsid w:val="006A2DC6"/>
    <w:rsid w:val="006A2E79"/>
    <w:rsid w:val="006B0E2E"/>
    <w:rsid w:val="006B78C3"/>
    <w:rsid w:val="006C1301"/>
    <w:rsid w:val="006C2935"/>
    <w:rsid w:val="006C3440"/>
    <w:rsid w:val="006C6A4D"/>
    <w:rsid w:val="006D0CCF"/>
    <w:rsid w:val="006D30B8"/>
    <w:rsid w:val="006D4A70"/>
    <w:rsid w:val="006D6618"/>
    <w:rsid w:val="006E1C9E"/>
    <w:rsid w:val="006E5092"/>
    <w:rsid w:val="006E5E0A"/>
    <w:rsid w:val="006F1ABE"/>
    <w:rsid w:val="00702760"/>
    <w:rsid w:val="00704E77"/>
    <w:rsid w:val="00711B1B"/>
    <w:rsid w:val="0071209B"/>
    <w:rsid w:val="00720C3A"/>
    <w:rsid w:val="00721533"/>
    <w:rsid w:val="00724A61"/>
    <w:rsid w:val="0074192D"/>
    <w:rsid w:val="00752614"/>
    <w:rsid w:val="00760F45"/>
    <w:rsid w:val="00767A0E"/>
    <w:rsid w:val="00770E13"/>
    <w:rsid w:val="00771F24"/>
    <w:rsid w:val="0078036B"/>
    <w:rsid w:val="007814B5"/>
    <w:rsid w:val="00787950"/>
    <w:rsid w:val="0079162E"/>
    <w:rsid w:val="0079476B"/>
    <w:rsid w:val="00795C35"/>
    <w:rsid w:val="007974C8"/>
    <w:rsid w:val="007A4E1D"/>
    <w:rsid w:val="007A509F"/>
    <w:rsid w:val="007A7D48"/>
    <w:rsid w:val="007B417B"/>
    <w:rsid w:val="007B580E"/>
    <w:rsid w:val="007C1EE6"/>
    <w:rsid w:val="007C2F87"/>
    <w:rsid w:val="007C6394"/>
    <w:rsid w:val="007D1C11"/>
    <w:rsid w:val="007D5FC8"/>
    <w:rsid w:val="007D66BB"/>
    <w:rsid w:val="007D7527"/>
    <w:rsid w:val="007E0AF3"/>
    <w:rsid w:val="007E2BA8"/>
    <w:rsid w:val="007E4454"/>
    <w:rsid w:val="007E45B5"/>
    <w:rsid w:val="007F06D5"/>
    <w:rsid w:val="007F3A75"/>
    <w:rsid w:val="00801044"/>
    <w:rsid w:val="008030B6"/>
    <w:rsid w:val="0080758D"/>
    <w:rsid w:val="00807BB5"/>
    <w:rsid w:val="0081231F"/>
    <w:rsid w:val="0082254A"/>
    <w:rsid w:val="00824D9F"/>
    <w:rsid w:val="00826359"/>
    <w:rsid w:val="008277BC"/>
    <w:rsid w:val="0083234C"/>
    <w:rsid w:val="00834CA4"/>
    <w:rsid w:val="008458B7"/>
    <w:rsid w:val="00850F30"/>
    <w:rsid w:val="008510F8"/>
    <w:rsid w:val="0085245E"/>
    <w:rsid w:val="00863373"/>
    <w:rsid w:val="00864333"/>
    <w:rsid w:val="00866B5E"/>
    <w:rsid w:val="00866C76"/>
    <w:rsid w:val="008706EC"/>
    <w:rsid w:val="00871972"/>
    <w:rsid w:val="008774AE"/>
    <w:rsid w:val="00877ADC"/>
    <w:rsid w:val="00884BAD"/>
    <w:rsid w:val="008863DA"/>
    <w:rsid w:val="0089280D"/>
    <w:rsid w:val="00893E6B"/>
    <w:rsid w:val="008A3C0C"/>
    <w:rsid w:val="008A6F22"/>
    <w:rsid w:val="008A730D"/>
    <w:rsid w:val="008B03FE"/>
    <w:rsid w:val="008B0D95"/>
    <w:rsid w:val="008B26B8"/>
    <w:rsid w:val="008C0846"/>
    <w:rsid w:val="008C1584"/>
    <w:rsid w:val="008C2296"/>
    <w:rsid w:val="008C22D4"/>
    <w:rsid w:val="008C2490"/>
    <w:rsid w:val="008C3BB6"/>
    <w:rsid w:val="008C54ED"/>
    <w:rsid w:val="008D1A8A"/>
    <w:rsid w:val="008D20B0"/>
    <w:rsid w:val="008D65A1"/>
    <w:rsid w:val="008E324F"/>
    <w:rsid w:val="008E591E"/>
    <w:rsid w:val="008E6A30"/>
    <w:rsid w:val="008E7097"/>
    <w:rsid w:val="008E7378"/>
    <w:rsid w:val="008F120E"/>
    <w:rsid w:val="008F1388"/>
    <w:rsid w:val="008F38A6"/>
    <w:rsid w:val="008F3FE7"/>
    <w:rsid w:val="008F422B"/>
    <w:rsid w:val="008F70B1"/>
    <w:rsid w:val="008F77C8"/>
    <w:rsid w:val="00901269"/>
    <w:rsid w:val="00903468"/>
    <w:rsid w:val="0091290B"/>
    <w:rsid w:val="00913269"/>
    <w:rsid w:val="00914BDD"/>
    <w:rsid w:val="00915068"/>
    <w:rsid w:val="0091693D"/>
    <w:rsid w:val="00917B28"/>
    <w:rsid w:val="00921F68"/>
    <w:rsid w:val="00922172"/>
    <w:rsid w:val="00923A19"/>
    <w:rsid w:val="00923F87"/>
    <w:rsid w:val="00925F7C"/>
    <w:rsid w:val="00926790"/>
    <w:rsid w:val="009268A8"/>
    <w:rsid w:val="009269DB"/>
    <w:rsid w:val="009272FB"/>
    <w:rsid w:val="00927749"/>
    <w:rsid w:val="009309BC"/>
    <w:rsid w:val="009370CE"/>
    <w:rsid w:val="009378C2"/>
    <w:rsid w:val="00937E49"/>
    <w:rsid w:val="0094095F"/>
    <w:rsid w:val="00941558"/>
    <w:rsid w:val="00941FD8"/>
    <w:rsid w:val="0094616E"/>
    <w:rsid w:val="00947F54"/>
    <w:rsid w:val="009551FC"/>
    <w:rsid w:val="009560E2"/>
    <w:rsid w:val="009578B2"/>
    <w:rsid w:val="00957BD7"/>
    <w:rsid w:val="00961DB1"/>
    <w:rsid w:val="009627BE"/>
    <w:rsid w:val="00962C78"/>
    <w:rsid w:val="00963163"/>
    <w:rsid w:val="00963F99"/>
    <w:rsid w:val="009647D3"/>
    <w:rsid w:val="009651F8"/>
    <w:rsid w:val="00974ABB"/>
    <w:rsid w:val="00976BD9"/>
    <w:rsid w:val="00976FE9"/>
    <w:rsid w:val="00977010"/>
    <w:rsid w:val="00977FEE"/>
    <w:rsid w:val="009801A5"/>
    <w:rsid w:val="009817F3"/>
    <w:rsid w:val="009833A2"/>
    <w:rsid w:val="0098444B"/>
    <w:rsid w:val="00992785"/>
    <w:rsid w:val="0099372D"/>
    <w:rsid w:val="00994C55"/>
    <w:rsid w:val="0099581D"/>
    <w:rsid w:val="00995F68"/>
    <w:rsid w:val="009A19F5"/>
    <w:rsid w:val="009A34D8"/>
    <w:rsid w:val="009B152E"/>
    <w:rsid w:val="009B379A"/>
    <w:rsid w:val="009C2274"/>
    <w:rsid w:val="009C5C83"/>
    <w:rsid w:val="009C77AB"/>
    <w:rsid w:val="009D0FC4"/>
    <w:rsid w:val="009D25DA"/>
    <w:rsid w:val="009D4A81"/>
    <w:rsid w:val="009D609C"/>
    <w:rsid w:val="009E4C1C"/>
    <w:rsid w:val="009E6455"/>
    <w:rsid w:val="009E6C35"/>
    <w:rsid w:val="009F0B7E"/>
    <w:rsid w:val="009F27F1"/>
    <w:rsid w:val="009F3432"/>
    <w:rsid w:val="009F4303"/>
    <w:rsid w:val="00A00419"/>
    <w:rsid w:val="00A004CF"/>
    <w:rsid w:val="00A06F55"/>
    <w:rsid w:val="00A111BE"/>
    <w:rsid w:val="00A22A4E"/>
    <w:rsid w:val="00A26878"/>
    <w:rsid w:val="00A4034C"/>
    <w:rsid w:val="00A407B6"/>
    <w:rsid w:val="00A40CF8"/>
    <w:rsid w:val="00A52646"/>
    <w:rsid w:val="00A60148"/>
    <w:rsid w:val="00A6160C"/>
    <w:rsid w:val="00A62792"/>
    <w:rsid w:val="00A62A78"/>
    <w:rsid w:val="00A70A7A"/>
    <w:rsid w:val="00A720DA"/>
    <w:rsid w:val="00A724F2"/>
    <w:rsid w:val="00A7271F"/>
    <w:rsid w:val="00A76D2E"/>
    <w:rsid w:val="00A76EFA"/>
    <w:rsid w:val="00A90D8A"/>
    <w:rsid w:val="00AA0164"/>
    <w:rsid w:val="00AA2FCB"/>
    <w:rsid w:val="00AA3DB2"/>
    <w:rsid w:val="00AA4159"/>
    <w:rsid w:val="00AB02FC"/>
    <w:rsid w:val="00AB7626"/>
    <w:rsid w:val="00AC1CFA"/>
    <w:rsid w:val="00AC65C3"/>
    <w:rsid w:val="00AD2299"/>
    <w:rsid w:val="00AD3C06"/>
    <w:rsid w:val="00AD5B7D"/>
    <w:rsid w:val="00AD6DED"/>
    <w:rsid w:val="00AD7398"/>
    <w:rsid w:val="00AD7AB7"/>
    <w:rsid w:val="00AF223E"/>
    <w:rsid w:val="00AF2D1F"/>
    <w:rsid w:val="00AF443C"/>
    <w:rsid w:val="00AF4CFC"/>
    <w:rsid w:val="00AF7689"/>
    <w:rsid w:val="00B00F0B"/>
    <w:rsid w:val="00B1217D"/>
    <w:rsid w:val="00B135CA"/>
    <w:rsid w:val="00B142F2"/>
    <w:rsid w:val="00B1520D"/>
    <w:rsid w:val="00B165EA"/>
    <w:rsid w:val="00B17E18"/>
    <w:rsid w:val="00B205AD"/>
    <w:rsid w:val="00B2314D"/>
    <w:rsid w:val="00B25118"/>
    <w:rsid w:val="00B26196"/>
    <w:rsid w:val="00B30050"/>
    <w:rsid w:val="00B30FE8"/>
    <w:rsid w:val="00B327A0"/>
    <w:rsid w:val="00B3290A"/>
    <w:rsid w:val="00B37635"/>
    <w:rsid w:val="00B40E83"/>
    <w:rsid w:val="00B50625"/>
    <w:rsid w:val="00B50FF0"/>
    <w:rsid w:val="00B560AF"/>
    <w:rsid w:val="00B62A31"/>
    <w:rsid w:val="00B70C9F"/>
    <w:rsid w:val="00B75E3A"/>
    <w:rsid w:val="00B81C3B"/>
    <w:rsid w:val="00B979BC"/>
    <w:rsid w:val="00BA1290"/>
    <w:rsid w:val="00BA17ED"/>
    <w:rsid w:val="00BA2AB7"/>
    <w:rsid w:val="00BA34B7"/>
    <w:rsid w:val="00BA7BF4"/>
    <w:rsid w:val="00BB2B39"/>
    <w:rsid w:val="00BB5314"/>
    <w:rsid w:val="00BC0F48"/>
    <w:rsid w:val="00BC1FB3"/>
    <w:rsid w:val="00BC45A0"/>
    <w:rsid w:val="00BC75D7"/>
    <w:rsid w:val="00BD170C"/>
    <w:rsid w:val="00BE17DC"/>
    <w:rsid w:val="00BE2692"/>
    <w:rsid w:val="00BE5172"/>
    <w:rsid w:val="00BE56FA"/>
    <w:rsid w:val="00BE60E2"/>
    <w:rsid w:val="00BE73F5"/>
    <w:rsid w:val="00BF32E7"/>
    <w:rsid w:val="00BF4BBF"/>
    <w:rsid w:val="00BF4F99"/>
    <w:rsid w:val="00BF6F56"/>
    <w:rsid w:val="00C02CA9"/>
    <w:rsid w:val="00C0790C"/>
    <w:rsid w:val="00C10995"/>
    <w:rsid w:val="00C1207F"/>
    <w:rsid w:val="00C134EE"/>
    <w:rsid w:val="00C16368"/>
    <w:rsid w:val="00C16D16"/>
    <w:rsid w:val="00C17502"/>
    <w:rsid w:val="00C236AA"/>
    <w:rsid w:val="00C24BB6"/>
    <w:rsid w:val="00C26BFB"/>
    <w:rsid w:val="00C35532"/>
    <w:rsid w:val="00C417CE"/>
    <w:rsid w:val="00C42105"/>
    <w:rsid w:val="00C603F6"/>
    <w:rsid w:val="00C64694"/>
    <w:rsid w:val="00C653F3"/>
    <w:rsid w:val="00C662A9"/>
    <w:rsid w:val="00C6780A"/>
    <w:rsid w:val="00C67904"/>
    <w:rsid w:val="00C7056D"/>
    <w:rsid w:val="00C73F69"/>
    <w:rsid w:val="00C748DA"/>
    <w:rsid w:val="00C761ED"/>
    <w:rsid w:val="00C7650E"/>
    <w:rsid w:val="00C82D9E"/>
    <w:rsid w:val="00C8548B"/>
    <w:rsid w:val="00C87149"/>
    <w:rsid w:val="00C91575"/>
    <w:rsid w:val="00C919EA"/>
    <w:rsid w:val="00C93104"/>
    <w:rsid w:val="00CA4668"/>
    <w:rsid w:val="00CA7170"/>
    <w:rsid w:val="00CB0F97"/>
    <w:rsid w:val="00CB6316"/>
    <w:rsid w:val="00CB7647"/>
    <w:rsid w:val="00CB7DB0"/>
    <w:rsid w:val="00CC2AA7"/>
    <w:rsid w:val="00CC7A97"/>
    <w:rsid w:val="00CC7FC8"/>
    <w:rsid w:val="00CD5963"/>
    <w:rsid w:val="00CE5FC9"/>
    <w:rsid w:val="00CE79C4"/>
    <w:rsid w:val="00CF1C33"/>
    <w:rsid w:val="00CF3904"/>
    <w:rsid w:val="00CF532C"/>
    <w:rsid w:val="00CF7297"/>
    <w:rsid w:val="00CF774D"/>
    <w:rsid w:val="00D0180D"/>
    <w:rsid w:val="00D12911"/>
    <w:rsid w:val="00D12E75"/>
    <w:rsid w:val="00D13A2A"/>
    <w:rsid w:val="00D21196"/>
    <w:rsid w:val="00D2532F"/>
    <w:rsid w:val="00D253AE"/>
    <w:rsid w:val="00D26876"/>
    <w:rsid w:val="00D33A9E"/>
    <w:rsid w:val="00D33AD8"/>
    <w:rsid w:val="00D34F27"/>
    <w:rsid w:val="00D35657"/>
    <w:rsid w:val="00D35E87"/>
    <w:rsid w:val="00D42DCF"/>
    <w:rsid w:val="00D44A93"/>
    <w:rsid w:val="00D519E7"/>
    <w:rsid w:val="00D548C3"/>
    <w:rsid w:val="00D5518E"/>
    <w:rsid w:val="00D55820"/>
    <w:rsid w:val="00D6145E"/>
    <w:rsid w:val="00D61875"/>
    <w:rsid w:val="00D63718"/>
    <w:rsid w:val="00D64569"/>
    <w:rsid w:val="00D6741A"/>
    <w:rsid w:val="00D75E76"/>
    <w:rsid w:val="00D826B2"/>
    <w:rsid w:val="00D830B9"/>
    <w:rsid w:val="00D904F9"/>
    <w:rsid w:val="00D907CF"/>
    <w:rsid w:val="00D9198B"/>
    <w:rsid w:val="00D95A28"/>
    <w:rsid w:val="00D974E0"/>
    <w:rsid w:val="00DA045C"/>
    <w:rsid w:val="00DA447F"/>
    <w:rsid w:val="00DA662D"/>
    <w:rsid w:val="00DB5D79"/>
    <w:rsid w:val="00DB5FF9"/>
    <w:rsid w:val="00DC0A8F"/>
    <w:rsid w:val="00DC1D0F"/>
    <w:rsid w:val="00DC56E4"/>
    <w:rsid w:val="00DC76D5"/>
    <w:rsid w:val="00DD1126"/>
    <w:rsid w:val="00DD1C2A"/>
    <w:rsid w:val="00DD2283"/>
    <w:rsid w:val="00DD5D34"/>
    <w:rsid w:val="00DE2535"/>
    <w:rsid w:val="00DE6D8C"/>
    <w:rsid w:val="00DF1CA0"/>
    <w:rsid w:val="00DF428E"/>
    <w:rsid w:val="00DF6930"/>
    <w:rsid w:val="00E001F2"/>
    <w:rsid w:val="00E01088"/>
    <w:rsid w:val="00E07D38"/>
    <w:rsid w:val="00E129CF"/>
    <w:rsid w:val="00E206C3"/>
    <w:rsid w:val="00E2146B"/>
    <w:rsid w:val="00E237A2"/>
    <w:rsid w:val="00E3010C"/>
    <w:rsid w:val="00E3343E"/>
    <w:rsid w:val="00E46E90"/>
    <w:rsid w:val="00E47275"/>
    <w:rsid w:val="00E52750"/>
    <w:rsid w:val="00E53BB2"/>
    <w:rsid w:val="00E61409"/>
    <w:rsid w:val="00E7230E"/>
    <w:rsid w:val="00E73EA8"/>
    <w:rsid w:val="00E75C59"/>
    <w:rsid w:val="00E806A0"/>
    <w:rsid w:val="00E877B0"/>
    <w:rsid w:val="00E94979"/>
    <w:rsid w:val="00E97F8D"/>
    <w:rsid w:val="00EA116A"/>
    <w:rsid w:val="00EA134F"/>
    <w:rsid w:val="00EA779E"/>
    <w:rsid w:val="00EA7BE0"/>
    <w:rsid w:val="00EB0689"/>
    <w:rsid w:val="00EB0AC6"/>
    <w:rsid w:val="00EB5064"/>
    <w:rsid w:val="00EB67F6"/>
    <w:rsid w:val="00EC0901"/>
    <w:rsid w:val="00EC09FC"/>
    <w:rsid w:val="00EC1115"/>
    <w:rsid w:val="00EC2493"/>
    <w:rsid w:val="00EC3758"/>
    <w:rsid w:val="00EC3F3D"/>
    <w:rsid w:val="00EC5381"/>
    <w:rsid w:val="00EC6F56"/>
    <w:rsid w:val="00ED399E"/>
    <w:rsid w:val="00ED55B8"/>
    <w:rsid w:val="00EE0780"/>
    <w:rsid w:val="00EE1AA3"/>
    <w:rsid w:val="00EE5D69"/>
    <w:rsid w:val="00EF1C85"/>
    <w:rsid w:val="00F02426"/>
    <w:rsid w:val="00F05574"/>
    <w:rsid w:val="00F06123"/>
    <w:rsid w:val="00F10BD7"/>
    <w:rsid w:val="00F11C47"/>
    <w:rsid w:val="00F1309D"/>
    <w:rsid w:val="00F13FB3"/>
    <w:rsid w:val="00F17F63"/>
    <w:rsid w:val="00F24D20"/>
    <w:rsid w:val="00F254CC"/>
    <w:rsid w:val="00F26DAA"/>
    <w:rsid w:val="00F34937"/>
    <w:rsid w:val="00F37EA9"/>
    <w:rsid w:val="00F40608"/>
    <w:rsid w:val="00F4245A"/>
    <w:rsid w:val="00F429A1"/>
    <w:rsid w:val="00F45095"/>
    <w:rsid w:val="00F531ED"/>
    <w:rsid w:val="00F71570"/>
    <w:rsid w:val="00F72D1A"/>
    <w:rsid w:val="00F745D9"/>
    <w:rsid w:val="00F74C25"/>
    <w:rsid w:val="00F74E37"/>
    <w:rsid w:val="00F85910"/>
    <w:rsid w:val="00F86F58"/>
    <w:rsid w:val="00F95A49"/>
    <w:rsid w:val="00F95FBE"/>
    <w:rsid w:val="00FA633B"/>
    <w:rsid w:val="00FB1398"/>
    <w:rsid w:val="00FB2271"/>
    <w:rsid w:val="00FB22A9"/>
    <w:rsid w:val="00FB737D"/>
    <w:rsid w:val="00FC2427"/>
    <w:rsid w:val="00FC3A9B"/>
    <w:rsid w:val="00FD0B29"/>
    <w:rsid w:val="00FD25F4"/>
    <w:rsid w:val="00FD2692"/>
    <w:rsid w:val="00FE5166"/>
    <w:rsid w:val="00FE593C"/>
    <w:rsid w:val="00FE74AE"/>
    <w:rsid w:val="00FE7693"/>
    <w:rsid w:val="00FE7CD9"/>
    <w:rsid w:val="00FF10DC"/>
    <w:rsid w:val="00FF19D8"/>
    <w:rsid w:val="00FF1B02"/>
    <w:rsid w:val="00FF3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730D"/>
    <w:rPr>
      <w:sz w:val="24"/>
      <w:szCs w:val="24"/>
    </w:rPr>
  </w:style>
  <w:style w:type="paragraph" w:styleId="1">
    <w:name w:val="heading 1"/>
    <w:basedOn w:val="a"/>
    <w:next w:val="a"/>
    <w:qFormat/>
    <w:rsid w:val="008A730D"/>
    <w:pPr>
      <w:keepNext/>
      <w:ind w:left="558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A730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A730D"/>
    <w:pPr>
      <w:jc w:val="center"/>
    </w:pPr>
    <w:rPr>
      <w:sz w:val="28"/>
    </w:rPr>
  </w:style>
  <w:style w:type="paragraph" w:styleId="a4">
    <w:name w:val="Body Text"/>
    <w:basedOn w:val="a"/>
    <w:rsid w:val="008A730D"/>
    <w:pPr>
      <w:ind w:right="5755"/>
      <w:jc w:val="both"/>
    </w:pPr>
    <w:rPr>
      <w:sz w:val="28"/>
    </w:rPr>
  </w:style>
  <w:style w:type="paragraph" w:styleId="a5">
    <w:name w:val="Body Text Indent"/>
    <w:basedOn w:val="a"/>
    <w:rsid w:val="008A730D"/>
    <w:pPr>
      <w:ind w:firstLine="708"/>
      <w:jc w:val="both"/>
    </w:pPr>
    <w:rPr>
      <w:sz w:val="28"/>
    </w:rPr>
  </w:style>
  <w:style w:type="paragraph" w:styleId="20">
    <w:name w:val="Body Text 2"/>
    <w:basedOn w:val="a"/>
    <w:rsid w:val="008A730D"/>
    <w:pPr>
      <w:jc w:val="both"/>
    </w:pPr>
    <w:rPr>
      <w:sz w:val="28"/>
    </w:rPr>
  </w:style>
  <w:style w:type="paragraph" w:styleId="a6">
    <w:name w:val="footer"/>
    <w:basedOn w:val="a"/>
    <w:rsid w:val="006332E2"/>
    <w:pPr>
      <w:tabs>
        <w:tab w:val="center" w:pos="4677"/>
        <w:tab w:val="right" w:pos="9355"/>
      </w:tabs>
    </w:pPr>
  </w:style>
  <w:style w:type="character" w:styleId="a7">
    <w:name w:val="page number"/>
    <w:rsid w:val="006332E2"/>
    <w:rPr>
      <w:rFonts w:cs="Times New Roman"/>
    </w:rPr>
  </w:style>
  <w:style w:type="table" w:styleId="a8">
    <w:name w:val="Table Grid"/>
    <w:basedOn w:val="a1"/>
    <w:rsid w:val="006C6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D509F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styleId="21">
    <w:name w:val="Body Text Indent 2"/>
    <w:basedOn w:val="a"/>
    <w:rsid w:val="003A3780"/>
    <w:pPr>
      <w:spacing w:after="120" w:line="480" w:lineRule="auto"/>
      <w:ind w:left="283"/>
    </w:pPr>
  </w:style>
  <w:style w:type="paragraph" w:styleId="3">
    <w:name w:val="Body Text Indent 3"/>
    <w:basedOn w:val="a"/>
    <w:rsid w:val="003A3780"/>
    <w:pPr>
      <w:widowControl w:val="0"/>
      <w:autoSpaceDE w:val="0"/>
      <w:autoSpaceDN w:val="0"/>
      <w:adjustRightInd w:val="0"/>
      <w:ind w:left="-851" w:firstLine="851"/>
      <w:jc w:val="both"/>
    </w:pPr>
    <w:rPr>
      <w:rFonts w:ascii="Times New Roman CYR" w:hAnsi="Times New Roman CYR" w:cs="Times New Roman CYR"/>
    </w:rPr>
  </w:style>
  <w:style w:type="paragraph" w:styleId="a9">
    <w:name w:val="footnote text"/>
    <w:basedOn w:val="a"/>
    <w:semiHidden/>
    <w:rsid w:val="003A3780"/>
    <w:rPr>
      <w:sz w:val="20"/>
      <w:szCs w:val="20"/>
    </w:rPr>
  </w:style>
  <w:style w:type="paragraph" w:styleId="aa">
    <w:name w:val="Document Map"/>
    <w:basedOn w:val="a"/>
    <w:semiHidden/>
    <w:rsid w:val="00584D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Цветовое выделение"/>
    <w:uiPriority w:val="99"/>
    <w:rsid w:val="00E61409"/>
    <w:rPr>
      <w:b/>
      <w:color w:val="000080"/>
    </w:rPr>
  </w:style>
  <w:style w:type="paragraph" w:customStyle="1" w:styleId="ac">
    <w:name w:val="Нормальный (таблица)"/>
    <w:basedOn w:val="a"/>
    <w:next w:val="a"/>
    <w:uiPriority w:val="99"/>
    <w:rsid w:val="002F552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d">
    <w:name w:val="Balloon Text"/>
    <w:basedOn w:val="a"/>
    <w:link w:val="ae"/>
    <w:rsid w:val="005D036A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rsid w:val="005D036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2C6343"/>
    <w:pPr>
      <w:ind w:left="720"/>
      <w:contextualSpacing/>
    </w:pPr>
  </w:style>
  <w:style w:type="paragraph" w:styleId="af0">
    <w:name w:val="No Spacing"/>
    <w:basedOn w:val="a"/>
    <w:qFormat/>
    <w:rsid w:val="006E5092"/>
    <w:rPr>
      <w:rFonts w:eastAsia="Calibri"/>
      <w:iCs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460293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5D503-5F97-47FF-8982-72950C23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IT Dep., RRA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551</dc:creator>
  <cp:lastModifiedBy>Boos</cp:lastModifiedBy>
  <cp:revision>4</cp:revision>
  <cp:lastPrinted>2018-04-02T12:34:00Z</cp:lastPrinted>
  <dcterms:created xsi:type="dcterms:W3CDTF">2018-04-02T08:20:00Z</dcterms:created>
  <dcterms:modified xsi:type="dcterms:W3CDTF">2018-04-02T12:37:00Z</dcterms:modified>
</cp:coreProperties>
</file>